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Additional file 3:</w:t>
      </w:r>
      <w:r>
        <w:rPr>
          <w:rFonts w:ascii="Times New Roman" w:hAnsi="Times New Roman"/>
          <w:b/>
          <w:bCs/>
        </w:rPr>
        <w:t xml:space="preserve"> Table S2. </w:t>
      </w:r>
      <w:r>
        <w:rPr>
          <w:rFonts w:hint="eastAsia" w:ascii="Times New Roman" w:hAnsi="Times New Roman"/>
          <w:b/>
          <w:bCs/>
        </w:rPr>
        <w:t xml:space="preserve">Results of site models for </w:t>
      </w:r>
      <w:r>
        <w:rPr>
          <w:rFonts w:ascii="Times New Roman" w:hAnsi="Times New Roman"/>
          <w:b/>
          <w:bCs/>
        </w:rPr>
        <w:t xml:space="preserve">detection of positively selected sites in plant </w:t>
      </w:r>
      <w:r>
        <w:rPr>
          <w:rFonts w:ascii="Times New Roman" w:hAnsi="Times New Roman"/>
          <w:b/>
          <w:bCs/>
          <w:i/>
          <w:iCs/>
        </w:rPr>
        <w:t xml:space="preserve">GGP </w:t>
      </w:r>
      <w:r>
        <w:rPr>
          <w:rFonts w:ascii="Times New Roman" w:hAnsi="Times New Roman"/>
          <w:b/>
          <w:bCs/>
        </w:rPr>
        <w:t>genes.</w:t>
      </w:r>
    </w:p>
    <w:p/>
    <w:tbl>
      <w:tblPr>
        <w:tblStyle w:val="3"/>
        <w:tblW w:w="12866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1701"/>
        <w:gridCol w:w="2268"/>
        <w:gridCol w:w="1843"/>
        <w:gridCol w:w="708"/>
        <w:gridCol w:w="1276"/>
        <w:gridCol w:w="1134"/>
        <w:gridCol w:w="2410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  <w:t>Model</w:t>
            </w:r>
          </w:p>
        </w:tc>
        <w:tc>
          <w:tcPr>
            <w:tcW w:w="709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  <w:t>Np</w:t>
            </w: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</w:rPr>
              <w:t>lnL</w:t>
            </w: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</w:rPr>
              <w:t>Parameters</w:t>
            </w:r>
          </w:p>
        </w:tc>
        <w:tc>
          <w:tcPr>
            <w:tcW w:w="1843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</w:rPr>
              <w:t>Models compared</w:t>
            </w:r>
          </w:p>
        </w:tc>
        <w:tc>
          <w:tcPr>
            <w:tcW w:w="708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  <w:t>d.f.</w:t>
            </w: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  <w:vertAlign w:val="superscript"/>
              </w:rPr>
              <w:t>c</w:t>
            </w:r>
          </w:p>
        </w:tc>
        <w:tc>
          <w:tcPr>
            <w:tcW w:w="1276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</w:rPr>
              <w:t>-2ΔlnL</w:t>
            </w: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 w:val="0"/>
                <w:bCs w:val="0"/>
                <w:i/>
                <w:iCs/>
                <w:color w:val="000000"/>
                <w:kern w:val="0"/>
                <w:sz w:val="20"/>
              </w:rPr>
              <w:t>p-</w:t>
            </w: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  <w:t>value</w:t>
            </w:r>
          </w:p>
        </w:tc>
        <w:tc>
          <w:tcPr>
            <w:tcW w:w="2410" w:type="dxa"/>
            <w:tcBorders>
              <w:top w:val="single" w:color="auto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华文楷体"/>
                <w:b w:val="0"/>
                <w:bCs w:val="0"/>
                <w:color w:val="000000"/>
                <w:kern w:val="0"/>
                <w:sz w:val="20"/>
              </w:rPr>
              <w:t xml:space="preserve">Positively selected sites 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-49065.194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ω=0.09302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none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-47596.378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p0=0.38716, ω0=0.01357</w:t>
            </w:r>
          </w:p>
          <w:p>
            <w:pPr>
              <w:jc w:val="center"/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P1=0.40745, ω1=0.08947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P2=0.20538, ω2=0.27976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M3 vs. M0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2937.632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none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M1a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-48824.857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=0.88231, ω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=0.08702 p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=0.11769, ω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=1.0000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Not allowed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-48824.857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=0.88232, ω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=0.08702; p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=0.11768 ω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=1.000;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=0.0, ω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=7.98423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M2a vs. M1a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none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-47538.644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p=0.66833, q=5.72263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Not allowed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kern w:val="0"/>
                <w:sz w:val="20"/>
              </w:rPr>
              <w:t>M8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-47538.647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p0=0.99999, p=0.66832</w:t>
            </w:r>
          </w:p>
          <w:p>
            <w:pPr>
              <w:jc w:val="center"/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q=5.72257</w:t>
            </w:r>
            <w:bookmarkStart w:id="0" w:name="_GoBack"/>
            <w:bookmarkEnd w:id="0"/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eastAsia="华文楷体"/>
                <w:color w:val="000000"/>
                <w:kern w:val="0"/>
                <w:sz w:val="18"/>
                <w:szCs w:val="18"/>
              </w:rPr>
              <w:t>p1=0.00001, ω=2.73695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M8 vs. M7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0.006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0.997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none</w:t>
            </w:r>
          </w:p>
        </w:tc>
      </w:tr>
    </w:tbl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a </w:t>
      </w:r>
      <w:r>
        <w:rPr>
          <w:rFonts w:ascii="Times New Roman" w:hAnsi="Times New Roman"/>
        </w:rPr>
        <w:t xml:space="preserve">Np: number of estimated parameters; 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b </w:t>
      </w:r>
      <w:r>
        <w:rPr>
          <w:rFonts w:ascii="Times New Roman" w:hAnsi="Times New Roman"/>
        </w:rPr>
        <w:t xml:space="preserve">lnL: log likelihood score; 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c </w:t>
      </w:r>
      <w:r>
        <w:rPr>
          <w:rFonts w:hint="eastAsia" w:ascii="Times New Roman" w:hAnsi="Times New Roman"/>
        </w:rPr>
        <w:t xml:space="preserve">df : degrees of freedom; </w:t>
      </w:r>
    </w:p>
    <w:p>
      <w:pPr>
        <w:jc w:val="left"/>
        <w:rPr>
          <w:rFonts w:ascii="Times New Roman" w:hAnsi="Times New Roman" w:eastAsia="华文楷体"/>
          <w:color w:val="000000"/>
          <w:kern w:val="0"/>
        </w:rPr>
      </w:pPr>
      <w:r>
        <w:rPr>
          <w:rFonts w:ascii="Times New Roman" w:hAnsi="Times New Roman"/>
          <w:vertAlign w:val="superscript"/>
        </w:rPr>
        <w:t xml:space="preserve">d </w:t>
      </w:r>
      <w:r>
        <w:rPr>
          <w:rFonts w:hint="eastAsia" w:ascii="Times New Roman" w:hAnsi="Times New Roman"/>
        </w:rPr>
        <w:t>-2</w:t>
      </w:r>
      <w:r>
        <w:rPr>
          <w:rFonts w:ascii="Times New Roman" w:hAnsi="Times New Roman" w:eastAsia="华文楷体"/>
          <w:color w:val="000000"/>
          <w:kern w:val="0"/>
        </w:rPr>
        <w:t>ΔlnL</w:t>
      </w:r>
      <w:r>
        <w:rPr>
          <w:rFonts w:hint="eastAsia" w:ascii="Times New Roman" w:hAnsi="Times New Roman" w:eastAsia="华文楷体"/>
          <w:color w:val="000000"/>
          <w:kern w:val="0"/>
        </w:rPr>
        <w:t>: twice the log-likelihood difference of the model compared.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***</w:t>
      </w:r>
      <w:r>
        <w:rPr>
          <w:rFonts w:ascii="Times New Roman" w:hAnsi="Times New Roman"/>
        </w:rPr>
        <w:t xml:space="preserve">Significant at </w:t>
      </w:r>
      <w:r>
        <w:rPr>
          <w:rFonts w:ascii="Times New Roman" w:hAnsi="Times New Roman"/>
          <w:i/>
          <w:iCs/>
        </w:rPr>
        <w:t xml:space="preserve">p </w:t>
      </w:r>
      <w:r>
        <w:rPr>
          <w:rFonts w:ascii="Times New Roman" w:hAnsi="Times New Roman"/>
        </w:rPr>
        <w:t>&lt; 0.0001.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29F"/>
    <w:rsid w:val="0019529F"/>
    <w:rsid w:val="001E0281"/>
    <w:rsid w:val="007E29E0"/>
    <w:rsid w:val="008C0AC2"/>
    <w:rsid w:val="008C24F3"/>
    <w:rsid w:val="00DF6B77"/>
    <w:rsid w:val="00EB1331"/>
    <w:rsid w:val="00F07A3D"/>
    <w:rsid w:val="00F81B2A"/>
    <w:rsid w:val="06E93700"/>
    <w:rsid w:val="10A83E66"/>
    <w:rsid w:val="15B57161"/>
    <w:rsid w:val="2BED1EBA"/>
    <w:rsid w:val="332115AC"/>
    <w:rsid w:val="4428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iPriority="99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"/>
    <w:basedOn w:val="2"/>
    <w:semiHidden/>
    <w:unhideWhenUsed/>
    <w:qFormat/>
    <w:uiPriority w:val="99"/>
    <w:rPr>
      <w:rFonts w:ascii="Times New Roman" w:hAnsi="Times New Roman" w:eastAsia="Times New Roman" w:cs="Times New Roman"/>
      <w:color w:val="000000"/>
    </w:rPr>
    <w:tblPr>
      <w:tblBorders>
        <w:top w:val="single" w:color="000000" w:sz="8" w:space="0"/>
        <w:bottom w:val="single" w:color="000000" w:sz="8" w:space="0"/>
      </w:tblBorders>
      <w:tblLayout w:type="fixed"/>
    </w:tblPr>
    <w:tblStylePr w:type="firstRow">
      <w:rPr>
        <w:rFonts w:hint="default" w:ascii="Times New Roman" w:hAnsi="Times New Roman" w:cs="Times New Roman"/>
        <w:b/>
        <w:bCs/>
      </w:rPr>
      <w:tblPr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rPr>
        <w:rFonts w:hint="default" w:ascii="Times New Roman" w:hAnsi="Times New Roman" w:cs="Times New Roman"/>
        <w:b/>
        <w:bCs/>
      </w:rPr>
      <w:tblPr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775</Characters>
  <Lines>6</Lines>
  <Paragraphs>1</Paragraphs>
  <TotalTime>1</TotalTime>
  <ScaleCrop>false</ScaleCrop>
  <LinksUpToDate>false</LinksUpToDate>
  <CharactersWithSpaces>909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2019-04-20T10:44:00Z</dcterms:created>
  <dc:creator>office</dc:creator>
  <cp:lastModifiedBy>taojunjie</cp:lastModifiedBy>
  <dcterms:modified xsi:type="dcterms:W3CDTF">2019-10-14T14:55:05Z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